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D5F" w:rsidRDefault="0080187B">
      <w:r>
        <w:t>Ο</w:t>
      </w:r>
      <w:r w:rsidR="007A39B1">
        <w:t>μάδες και ιδιότητες</w:t>
      </w:r>
      <w:r>
        <w:t xml:space="preserve"> των χρωμάτων ζωγραφικής </w:t>
      </w:r>
    </w:p>
    <w:p w:rsidR="00CC6D6E" w:rsidRDefault="00CC6D6E" w:rsidP="00CC6D6E">
      <w:pPr>
        <w:pStyle w:val="4"/>
      </w:pPr>
      <w:bookmarkStart w:id="0" w:name="_Toc130617113"/>
      <w:r>
        <w:t>Μορφικά στοιχεία</w:t>
      </w:r>
      <w:bookmarkEnd w:id="0"/>
    </w:p>
    <w:p w:rsidR="00CC6D6E" w:rsidRDefault="00CC6D6E" w:rsidP="00CC6D6E">
      <w:pPr>
        <w:tabs>
          <w:tab w:val="left" w:pos="2655"/>
        </w:tabs>
        <w:spacing w:line="360" w:lineRule="auto"/>
        <w:jc w:val="both"/>
        <w:rPr>
          <w:color w:val="FF0000"/>
        </w:rPr>
      </w:pPr>
    </w:p>
    <w:p w:rsidR="00CC6D6E" w:rsidRDefault="00CC6D6E" w:rsidP="00CC6D6E">
      <w:pPr>
        <w:tabs>
          <w:tab w:val="left" w:pos="2655"/>
        </w:tabs>
        <w:spacing w:line="360" w:lineRule="auto"/>
        <w:jc w:val="both"/>
      </w:pPr>
      <w:r w:rsidRPr="001E6AB4">
        <w:t>Ο</w:t>
      </w:r>
      <w:r>
        <w:t>ι</w:t>
      </w:r>
      <w:r w:rsidRPr="001E6AB4">
        <w:t xml:space="preserve"> μαθητ</w:t>
      </w:r>
      <w:r>
        <w:t>έ</w:t>
      </w:r>
      <w:r w:rsidRPr="001E6AB4">
        <w:t>ς έχ</w:t>
      </w:r>
      <w:r>
        <w:t>ουν</w:t>
      </w:r>
      <w:r w:rsidRPr="001E6AB4">
        <w:t xml:space="preserve"> την ευκαιρία να έρ</w:t>
      </w:r>
      <w:r>
        <w:t>θουν</w:t>
      </w:r>
      <w:r w:rsidRPr="001E6AB4">
        <w:t xml:space="preserve"> σε επαφή με τις γραμμές και τα σχήματα, τα χρώματα, τη σύνθεση, την προοπτική, το φως και την υφή.</w:t>
      </w:r>
      <w:r>
        <w:t xml:space="preserve"> Αρχικά, με τη χρήση </w:t>
      </w:r>
      <w:proofErr w:type="spellStart"/>
      <w:r>
        <w:t>πολυμεσικής</w:t>
      </w:r>
      <w:proofErr w:type="spellEnd"/>
      <w:r>
        <w:t xml:space="preserve"> παρουσίασης δίνεται στους μαθητές το θεωρητικό υπόβαθρο με τρόπο παραστατικό, ώστε να γίνει κατανοητό ακόμη και από τα μικρότερα παιδιά. Σε αυτά τα πλαίσια, οι μαθητές μαθαίνουν να:</w:t>
      </w:r>
    </w:p>
    <w:p w:rsidR="00CC6D6E" w:rsidRDefault="00CC6D6E" w:rsidP="00CC6D6E">
      <w:pPr>
        <w:pStyle w:val="a3"/>
        <w:numPr>
          <w:ilvl w:val="0"/>
          <w:numId w:val="2"/>
        </w:numPr>
        <w:spacing w:line="360" w:lineRule="auto"/>
        <w:ind w:right="-30"/>
        <w:rPr>
          <w:sz w:val="24"/>
        </w:rPr>
      </w:pPr>
      <w:r>
        <w:rPr>
          <w:sz w:val="24"/>
        </w:rPr>
        <w:t>Αναγνωρίζουν τις έννοιες σημείο, γραμμή, σχήμα, χρώμα, φως, προοπτική και υφή.</w:t>
      </w:r>
    </w:p>
    <w:p w:rsidR="00CC6D6E" w:rsidRDefault="00CC6D6E" w:rsidP="00CC6D6E">
      <w:pPr>
        <w:pStyle w:val="a3"/>
        <w:numPr>
          <w:ilvl w:val="0"/>
          <w:numId w:val="2"/>
        </w:numPr>
        <w:spacing w:line="360" w:lineRule="auto"/>
        <w:ind w:right="-30"/>
        <w:rPr>
          <w:sz w:val="24"/>
        </w:rPr>
      </w:pPr>
      <w:r>
        <w:rPr>
          <w:sz w:val="24"/>
        </w:rPr>
        <w:t>Αναγνωρίζουν τα παραπάνω στοιχεία στο περιβάλλον και στα έργα τέχνης.</w:t>
      </w:r>
    </w:p>
    <w:p w:rsidR="00CC6D6E" w:rsidRDefault="00CC6D6E" w:rsidP="00CC6D6E">
      <w:pPr>
        <w:pStyle w:val="a3"/>
        <w:numPr>
          <w:ilvl w:val="0"/>
          <w:numId w:val="2"/>
        </w:numPr>
        <w:spacing w:line="360" w:lineRule="auto"/>
        <w:ind w:right="-30"/>
        <w:rPr>
          <w:sz w:val="24"/>
        </w:rPr>
      </w:pPr>
      <w:r>
        <w:rPr>
          <w:sz w:val="24"/>
        </w:rPr>
        <w:t>Αναγνωρίζουν σε μια σύνθεση την ισορροπία.</w:t>
      </w:r>
    </w:p>
    <w:p w:rsidR="00CC6D6E" w:rsidRDefault="00CC6D6E" w:rsidP="00CC6D6E">
      <w:pPr>
        <w:pStyle w:val="a3"/>
        <w:numPr>
          <w:ilvl w:val="0"/>
          <w:numId w:val="2"/>
        </w:numPr>
        <w:spacing w:line="360" w:lineRule="auto"/>
        <w:ind w:right="-30"/>
        <w:rPr>
          <w:sz w:val="24"/>
        </w:rPr>
      </w:pPr>
      <w:r>
        <w:rPr>
          <w:sz w:val="24"/>
        </w:rPr>
        <w:t>Αναμειγνύουν χρώματα.</w:t>
      </w:r>
    </w:p>
    <w:p w:rsidR="00CC6D6E" w:rsidRDefault="00CC6D6E" w:rsidP="00CC6D6E">
      <w:pPr>
        <w:pStyle w:val="a3"/>
        <w:numPr>
          <w:ilvl w:val="0"/>
          <w:numId w:val="2"/>
        </w:numPr>
        <w:spacing w:line="360" w:lineRule="auto"/>
        <w:ind w:right="-30"/>
        <w:rPr>
          <w:sz w:val="24"/>
        </w:rPr>
      </w:pPr>
      <w:r>
        <w:rPr>
          <w:sz w:val="24"/>
        </w:rPr>
        <w:t>Ερμηνεύουν τα συναισθήματα που προκύπτουν μέσα από τις γραμμές ή το χρώμα.</w:t>
      </w:r>
    </w:p>
    <w:p w:rsidR="00CC6D6E" w:rsidRDefault="00CC6D6E" w:rsidP="00CC6D6E">
      <w:pPr>
        <w:pStyle w:val="a3"/>
        <w:numPr>
          <w:ilvl w:val="0"/>
          <w:numId w:val="2"/>
        </w:numPr>
        <w:spacing w:line="360" w:lineRule="auto"/>
        <w:ind w:right="-30"/>
        <w:rPr>
          <w:sz w:val="24"/>
        </w:rPr>
      </w:pPr>
      <w:r>
        <w:rPr>
          <w:sz w:val="24"/>
        </w:rPr>
        <w:t>Αποδίδουν με τη βοήθεια της προοπτικής ρεαλιστικά τοπία στα πλαίσια των δυνατοτήτων τους.</w:t>
      </w:r>
    </w:p>
    <w:p w:rsidR="00CC6D6E" w:rsidRDefault="00CC6D6E" w:rsidP="00CC6D6E">
      <w:pPr>
        <w:pStyle w:val="a3"/>
        <w:numPr>
          <w:ilvl w:val="0"/>
          <w:numId w:val="2"/>
        </w:numPr>
        <w:spacing w:line="360" w:lineRule="auto"/>
        <w:ind w:right="-30"/>
        <w:rPr>
          <w:sz w:val="24"/>
        </w:rPr>
      </w:pPr>
      <w:r>
        <w:rPr>
          <w:sz w:val="24"/>
        </w:rPr>
        <w:t>Αναγνωρίζουν τον τρόπο με τον οποίο οι καλλιτέχνες δίνουν μια τρίτη διάσταση στα έργα τους.</w:t>
      </w:r>
    </w:p>
    <w:p w:rsidR="00CC6D6E" w:rsidRDefault="004462D5">
      <w:r>
        <w:t>____________________________________________</w:t>
      </w:r>
    </w:p>
    <w:p w:rsidR="004462D5" w:rsidRDefault="004462D5" w:rsidP="004462D5">
      <w:pPr>
        <w:numPr>
          <w:ilvl w:val="0"/>
          <w:numId w:val="3"/>
        </w:numPr>
        <w:spacing w:after="0" w:line="360" w:lineRule="auto"/>
        <w:rPr>
          <w:b/>
        </w:rPr>
      </w:pPr>
      <w:r>
        <w:rPr>
          <w:b/>
        </w:rPr>
        <w:t>Ψυχρά / θερμά χρώματα</w:t>
      </w:r>
    </w:p>
    <w:p w:rsidR="004462D5" w:rsidRDefault="004462D5" w:rsidP="004462D5">
      <w:pPr>
        <w:spacing w:line="360" w:lineRule="auto"/>
        <w:ind w:left="720"/>
        <w:jc w:val="both"/>
      </w:pPr>
      <w:r>
        <w:t>Παρουσιάζονται γνωστοί πίνακες ζωγραφικής και καλείστε να αναγνωρίσετε το είδος των χρωμάτων που επικρατούν στον κάθε πίνακα (θερμά ή ψυχρά).</w:t>
      </w:r>
    </w:p>
    <w:p w:rsidR="004462D5" w:rsidRDefault="004462D5" w:rsidP="004462D5">
      <w:pPr>
        <w:spacing w:line="360" w:lineRule="auto"/>
        <w:ind w:left="720"/>
      </w:pPr>
    </w:p>
    <w:p w:rsidR="004462D5" w:rsidRDefault="004462D5" w:rsidP="004462D5">
      <w:pPr>
        <w:numPr>
          <w:ilvl w:val="0"/>
          <w:numId w:val="3"/>
        </w:numPr>
        <w:spacing w:after="0" w:line="360" w:lineRule="auto"/>
        <w:rPr>
          <w:b/>
        </w:rPr>
      </w:pPr>
      <w:r>
        <w:rPr>
          <w:b/>
        </w:rPr>
        <w:t>Αντίθετα χρώματα</w:t>
      </w:r>
    </w:p>
    <w:p w:rsidR="004462D5" w:rsidRDefault="004462D5" w:rsidP="004462D5">
      <w:pPr>
        <w:spacing w:line="360" w:lineRule="auto"/>
        <w:ind w:left="720"/>
        <w:jc w:val="both"/>
      </w:pPr>
      <w:r>
        <w:t>Παρουσιάζονται γνωστοί πίνακες ζωγραφικής και καλείστε να αναγνωρίσετε τα δυο αντίθετα χρώματα που επικρατούν στον κάθε πίνακα.</w:t>
      </w:r>
    </w:p>
    <w:p w:rsidR="004462D5" w:rsidRDefault="004462D5" w:rsidP="004462D5">
      <w:pPr>
        <w:spacing w:line="360" w:lineRule="auto"/>
        <w:ind w:left="720"/>
      </w:pPr>
    </w:p>
    <w:p w:rsidR="004462D5" w:rsidRDefault="004462D5" w:rsidP="004462D5">
      <w:pPr>
        <w:spacing w:line="360" w:lineRule="auto"/>
        <w:ind w:left="720"/>
      </w:pPr>
    </w:p>
    <w:p w:rsidR="004462D5" w:rsidRDefault="004462D5" w:rsidP="004462D5">
      <w:pPr>
        <w:spacing w:line="360" w:lineRule="auto"/>
        <w:ind w:left="720"/>
      </w:pPr>
    </w:p>
    <w:p w:rsidR="004462D5" w:rsidRDefault="004462D5" w:rsidP="004462D5">
      <w:pPr>
        <w:spacing w:line="360" w:lineRule="auto"/>
        <w:ind w:left="720"/>
      </w:pPr>
    </w:p>
    <w:p w:rsidR="004462D5" w:rsidRDefault="004462D5" w:rsidP="004462D5">
      <w:pPr>
        <w:numPr>
          <w:ilvl w:val="0"/>
          <w:numId w:val="3"/>
        </w:numPr>
        <w:spacing w:after="0" w:line="360" w:lineRule="auto"/>
        <w:rPr>
          <w:b/>
        </w:rPr>
      </w:pPr>
      <w:r>
        <w:rPr>
          <w:b/>
        </w:rPr>
        <w:t>Τόνος</w:t>
      </w:r>
    </w:p>
    <w:p w:rsidR="004462D5" w:rsidRDefault="004462D5" w:rsidP="004462D5">
      <w:pPr>
        <w:spacing w:line="360" w:lineRule="auto"/>
        <w:ind w:left="720"/>
        <w:jc w:val="both"/>
      </w:pPr>
      <w:r>
        <w:t>Δίνονται τέσσερα έντομα με το ίδιο χρώμα σε διαφορετικούς τόνους. Πρέπει να βάλετε τα έντομα στη σειρά ανάλογα με τον τόνο ξεκινώντας από το πιο σκούρο.</w:t>
      </w:r>
    </w:p>
    <w:p w:rsidR="004462D5" w:rsidRDefault="004462D5" w:rsidP="004462D5">
      <w:pPr>
        <w:spacing w:line="360" w:lineRule="auto"/>
        <w:ind w:left="720"/>
        <w:jc w:val="both"/>
      </w:pPr>
    </w:p>
    <w:p w:rsidR="004462D5" w:rsidRDefault="004462D5" w:rsidP="004462D5">
      <w:pPr>
        <w:numPr>
          <w:ilvl w:val="0"/>
          <w:numId w:val="3"/>
        </w:numPr>
        <w:spacing w:after="0" w:line="360" w:lineRule="auto"/>
        <w:rPr>
          <w:b/>
        </w:rPr>
      </w:pPr>
      <w:r>
        <w:rPr>
          <w:b/>
        </w:rPr>
        <w:t xml:space="preserve">Βρες το σωστό </w:t>
      </w:r>
    </w:p>
    <w:p w:rsidR="004462D5" w:rsidRDefault="004462D5" w:rsidP="004462D5">
      <w:pPr>
        <w:spacing w:line="360" w:lineRule="auto"/>
        <w:ind w:left="720"/>
        <w:jc w:val="both"/>
      </w:pPr>
      <w:r>
        <w:t>Αρχικά εμφανίζεται η οθόνη επιλογής επιπέδου δυσκολίας (Εύκολο – Μέτριο – Δύσκολο). Στη συνέχεια εμφανίζονται ερωτήσεις που αφορούν στα χρώματα και καλείστε να βρείτε τη σωστή απάντηση.</w:t>
      </w:r>
    </w:p>
    <w:p w:rsidR="004462D5" w:rsidRDefault="004462D5" w:rsidP="004462D5">
      <w:pPr>
        <w:spacing w:line="360" w:lineRule="auto"/>
        <w:rPr>
          <w:b/>
        </w:rPr>
      </w:pPr>
    </w:p>
    <w:p w:rsidR="004462D5" w:rsidRDefault="004462D5" w:rsidP="004462D5">
      <w:pPr>
        <w:numPr>
          <w:ilvl w:val="0"/>
          <w:numId w:val="3"/>
        </w:numPr>
        <w:spacing w:after="0" w:line="360" w:lineRule="auto"/>
        <w:rPr>
          <w:b/>
        </w:rPr>
      </w:pPr>
      <w:r>
        <w:rPr>
          <w:b/>
        </w:rPr>
        <w:t>Αλλαγή χρωμάτων σε πίνακα</w:t>
      </w:r>
    </w:p>
    <w:p w:rsidR="004462D5" w:rsidRDefault="004462D5" w:rsidP="004462D5">
      <w:pPr>
        <w:spacing w:line="360" w:lineRule="auto"/>
        <w:ind w:left="720"/>
        <w:jc w:val="both"/>
      </w:pPr>
      <w:r>
        <w:t xml:space="preserve">Εμφανίζεται ένας πίνακας στον οποίο μπορείτε να επέμβετε και να αλλάξετε τα χρώματα επιλέγοντας αρχικά ένα </w:t>
      </w:r>
      <w:proofErr w:type="spellStart"/>
      <w:r>
        <w:t>κουβαδάκι</w:t>
      </w:r>
      <w:proofErr w:type="spellEnd"/>
      <w:r>
        <w:t xml:space="preserve"> με χρώμα και στη συνέχεια την περιοχή του πίνακα που θέλετε να βάψετε.</w:t>
      </w:r>
      <w:r w:rsidRPr="003B58B5">
        <w:t xml:space="preserve"> </w:t>
      </w:r>
      <w:r>
        <w:t xml:space="preserve">Με την επιλογή </w:t>
      </w:r>
      <w:r>
        <w:rPr>
          <w:rStyle w:val="demotextCharCharCharCharCharCharCharCharCharCharCharChar"/>
        </w:rPr>
        <w:t>Καθαρισμός</w:t>
      </w:r>
      <w:r>
        <w:t>, προσπαθείτε από την αρχή.</w:t>
      </w:r>
    </w:p>
    <w:p w:rsidR="004462D5" w:rsidRPr="007A39B1" w:rsidRDefault="004462D5"/>
    <w:sectPr w:rsidR="004462D5" w:rsidRPr="007A39B1" w:rsidSect="003F6D5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A1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E30B03"/>
    <w:multiLevelType w:val="hybridMultilevel"/>
    <w:tmpl w:val="5456C2D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9564B1F"/>
    <w:multiLevelType w:val="hybridMultilevel"/>
    <w:tmpl w:val="483442A6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6C30436C"/>
    <w:multiLevelType w:val="multilevel"/>
    <w:tmpl w:val="B0B80EE2"/>
    <w:lvl w:ilvl="0">
      <w:start w:val="1"/>
      <w:numFmt w:val="upperLetter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3384"/>
        </w:tabs>
        <w:ind w:left="33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7A39B1"/>
    <w:rsid w:val="003F6D5F"/>
    <w:rsid w:val="004462D5"/>
    <w:rsid w:val="007A39B1"/>
    <w:rsid w:val="0080187B"/>
    <w:rsid w:val="00CC6D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D5F"/>
  </w:style>
  <w:style w:type="paragraph" w:styleId="1">
    <w:name w:val="heading 1"/>
    <w:basedOn w:val="2"/>
    <w:next w:val="a"/>
    <w:link w:val="1Char"/>
    <w:autoRedefine/>
    <w:qFormat/>
    <w:rsid w:val="00CC6D6E"/>
    <w:pPr>
      <w:numPr>
        <w:ilvl w:val="0"/>
      </w:numPr>
      <w:outlineLvl w:val="0"/>
    </w:pPr>
  </w:style>
  <w:style w:type="paragraph" w:styleId="2">
    <w:name w:val="heading 2"/>
    <w:basedOn w:val="a"/>
    <w:next w:val="a"/>
    <w:link w:val="2Char"/>
    <w:autoRedefine/>
    <w:qFormat/>
    <w:rsid w:val="00CC6D6E"/>
    <w:pPr>
      <w:keepNext/>
      <w:numPr>
        <w:ilvl w:val="1"/>
        <w:numId w:val="1"/>
      </w:numPr>
      <w:pBdr>
        <w:top w:val="single" w:sz="4" w:space="5" w:color="000080"/>
        <w:left w:val="single" w:sz="4" w:space="4" w:color="000080"/>
        <w:bottom w:val="single" w:sz="4" w:space="3" w:color="000080"/>
        <w:right w:val="single" w:sz="4" w:space="4" w:color="000080"/>
      </w:pBdr>
      <w:shd w:val="clear" w:color="auto" w:fill="000080"/>
      <w:spacing w:before="240" w:after="60" w:line="240" w:lineRule="auto"/>
      <w:ind w:left="578" w:hanging="578"/>
      <w:outlineLvl w:val="1"/>
    </w:pPr>
    <w:rPr>
      <w:rFonts w:ascii="Microsoft Sans Serif" w:eastAsia="Times New Roman" w:hAnsi="Microsoft Sans Serif" w:cs="Times New Roman"/>
      <w:b/>
      <w:color w:val="FFFFFF"/>
      <w:spacing w:val="18"/>
      <w:sz w:val="28"/>
      <w:szCs w:val="24"/>
      <w:lang w:eastAsia="el-GR"/>
    </w:rPr>
  </w:style>
  <w:style w:type="paragraph" w:styleId="3">
    <w:name w:val="heading 3"/>
    <w:basedOn w:val="a"/>
    <w:next w:val="a"/>
    <w:link w:val="3Char"/>
    <w:autoRedefine/>
    <w:qFormat/>
    <w:rsid w:val="00CC6D6E"/>
    <w:pPr>
      <w:keepNext/>
      <w:numPr>
        <w:ilvl w:val="2"/>
        <w:numId w:val="1"/>
      </w:numPr>
      <w:pBdr>
        <w:bottom w:val="dotted" w:sz="4" w:space="1" w:color="auto"/>
      </w:pBdr>
      <w:spacing w:before="240" w:after="120" w:line="240" w:lineRule="auto"/>
      <w:outlineLvl w:val="2"/>
    </w:pPr>
    <w:rPr>
      <w:rFonts w:ascii="Arial" w:eastAsia="Times New Roman" w:hAnsi="Arial" w:cs="Times New Roman"/>
      <w:b/>
      <w:color w:val="000080"/>
      <w:sz w:val="26"/>
      <w:szCs w:val="24"/>
      <w:lang w:eastAsia="el-GR"/>
    </w:rPr>
  </w:style>
  <w:style w:type="paragraph" w:styleId="4">
    <w:name w:val="heading 4"/>
    <w:basedOn w:val="a"/>
    <w:next w:val="a"/>
    <w:link w:val="4Char"/>
    <w:autoRedefine/>
    <w:qFormat/>
    <w:rsid w:val="00CC6D6E"/>
    <w:pPr>
      <w:keepNext/>
      <w:numPr>
        <w:ilvl w:val="3"/>
        <w:numId w:val="1"/>
      </w:numPr>
      <w:pBdr>
        <w:top w:val="dashSmallGap" w:sz="4" w:space="1" w:color="000080"/>
        <w:bottom w:val="dashSmallGap" w:sz="4" w:space="1" w:color="000080"/>
      </w:pBdr>
      <w:tabs>
        <w:tab w:val="clear" w:pos="3384"/>
        <w:tab w:val="num" w:pos="720"/>
      </w:tabs>
      <w:spacing w:before="240" w:after="120" w:line="240" w:lineRule="auto"/>
      <w:ind w:left="900"/>
      <w:outlineLvl w:val="3"/>
    </w:pPr>
    <w:rPr>
      <w:rFonts w:ascii="Times New Roman" w:eastAsia="Times New Roman" w:hAnsi="Times New Roman" w:cs="Times New Roman"/>
      <w:b/>
      <w:i/>
      <w:color w:val="000080"/>
      <w:sz w:val="26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CC6D6E"/>
    <w:rPr>
      <w:rFonts w:ascii="Microsoft Sans Serif" w:eastAsia="Times New Roman" w:hAnsi="Microsoft Sans Serif" w:cs="Times New Roman"/>
      <w:b/>
      <w:color w:val="FFFFFF"/>
      <w:spacing w:val="18"/>
      <w:sz w:val="28"/>
      <w:szCs w:val="24"/>
      <w:shd w:val="clear" w:color="auto" w:fill="000080"/>
      <w:lang w:eastAsia="el-GR"/>
    </w:rPr>
  </w:style>
  <w:style w:type="character" w:customStyle="1" w:styleId="2Char">
    <w:name w:val="Επικεφαλίδα 2 Char"/>
    <w:basedOn w:val="a0"/>
    <w:link w:val="2"/>
    <w:rsid w:val="00CC6D6E"/>
    <w:rPr>
      <w:rFonts w:ascii="Microsoft Sans Serif" w:eastAsia="Times New Roman" w:hAnsi="Microsoft Sans Serif" w:cs="Times New Roman"/>
      <w:b/>
      <w:color w:val="FFFFFF"/>
      <w:spacing w:val="18"/>
      <w:sz w:val="28"/>
      <w:szCs w:val="24"/>
      <w:shd w:val="clear" w:color="auto" w:fill="000080"/>
      <w:lang w:eastAsia="el-GR"/>
    </w:rPr>
  </w:style>
  <w:style w:type="character" w:customStyle="1" w:styleId="3Char">
    <w:name w:val="Επικεφαλίδα 3 Char"/>
    <w:basedOn w:val="a0"/>
    <w:link w:val="3"/>
    <w:rsid w:val="00CC6D6E"/>
    <w:rPr>
      <w:rFonts w:ascii="Arial" w:eastAsia="Times New Roman" w:hAnsi="Arial" w:cs="Times New Roman"/>
      <w:b/>
      <w:color w:val="000080"/>
      <w:sz w:val="26"/>
      <w:szCs w:val="24"/>
      <w:lang w:eastAsia="el-GR"/>
    </w:rPr>
  </w:style>
  <w:style w:type="character" w:customStyle="1" w:styleId="4Char">
    <w:name w:val="Επικεφαλίδα 4 Char"/>
    <w:basedOn w:val="a0"/>
    <w:link w:val="4"/>
    <w:rsid w:val="00CC6D6E"/>
    <w:rPr>
      <w:rFonts w:ascii="Times New Roman" w:eastAsia="Times New Roman" w:hAnsi="Times New Roman" w:cs="Times New Roman"/>
      <w:b/>
      <w:i/>
      <w:color w:val="000080"/>
      <w:sz w:val="26"/>
      <w:szCs w:val="24"/>
      <w:lang w:eastAsia="el-GR"/>
    </w:rPr>
  </w:style>
  <w:style w:type="paragraph" w:styleId="a3">
    <w:name w:val="Block Text"/>
    <w:basedOn w:val="a"/>
    <w:rsid w:val="00CC6D6E"/>
    <w:pPr>
      <w:spacing w:after="0" w:line="240" w:lineRule="auto"/>
      <w:ind w:left="-284" w:right="-363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demotextCharCharCharCharCharCharCharCharCharCharCharChar">
    <w:name w:val="demotext Char Char Char Char Char Char Char Char Char Char Char Char"/>
    <w:basedOn w:val="a0"/>
    <w:rsid w:val="004462D5"/>
    <w:rPr>
      <w:rFonts w:ascii="Arial" w:hAnsi="Arial"/>
      <w:b/>
      <w:noProof w:val="0"/>
      <w:color w:val="3366FF"/>
      <w:sz w:val="22"/>
      <w:szCs w:val="24"/>
      <w:lang w:val="el-GR" w:eastAsia="el-GR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293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-</cp:lastModifiedBy>
  <cp:revision>2</cp:revision>
  <dcterms:created xsi:type="dcterms:W3CDTF">2015-03-02T08:54:00Z</dcterms:created>
  <dcterms:modified xsi:type="dcterms:W3CDTF">2015-03-02T09:03:00Z</dcterms:modified>
</cp:coreProperties>
</file>